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827D" w14:textId="77777777" w:rsidR="00273BF6" w:rsidRPr="00111730" w:rsidRDefault="00273BF6" w:rsidP="00273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14:paraId="6BE4A5D0" w14:textId="77777777" w:rsidR="00273BF6" w:rsidRPr="00111730" w:rsidRDefault="00273BF6" w:rsidP="00273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422C8AA" w14:textId="77777777" w:rsidR="00273BF6" w:rsidRDefault="00273BF6" w:rsidP="00273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6A5970C8" w14:textId="1758F460" w:rsidR="00273BF6" w:rsidRPr="00273BF6" w:rsidRDefault="00273BF6" w:rsidP="00273B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BF6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адресована глухим обучающимся,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2506-р), Примерной программы воспитания – с учётом проверяемых требований к результатам освоения Основной образовательной программы основного общего образования.</w:t>
      </w:r>
      <w:r w:rsidRPr="00273BF6">
        <w:t xml:space="preserve"> </w:t>
      </w:r>
      <w:r w:rsidRPr="00273BF6">
        <w:rPr>
          <w:rFonts w:ascii="Times New Roman" w:hAnsi="Times New Roman" w:cs="Times New Roman"/>
          <w:sz w:val="24"/>
          <w:szCs w:val="24"/>
        </w:rPr>
        <w:t>Учебная дисциплина «Математика» осваивается на уровне ООО по варианту 1.2 АООП в пролонгированные сроки: с 5 по 10 классы включительно. Основными линиями содержания учебного курса в 5–10 классах являются следующие: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04489C33" w14:textId="422C59A3" w:rsidR="00273BF6" w:rsidRDefault="00273BF6" w:rsidP="0027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3A77AD37" w14:textId="4503CFF5" w:rsidR="003A0624" w:rsidRPr="00B82FE1" w:rsidRDefault="003A0624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«Математика 5-6 класс»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Бунимович Е.А., Дорофеев Г.В., Суворова С.Б. и др.,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 г.</w:t>
      </w:r>
    </w:p>
    <w:p w14:paraId="06DAC049" w14:textId="7283F34E" w:rsidR="003A0624" w:rsidRPr="00B82FE1" w:rsidRDefault="003A0624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«Математика 5-6 класс»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Виленкин А.Н., Жохов В.И., Чесноков А.С. и др., Математика (в 2 частях),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4EC0BF73" w14:textId="3932BFC2" w:rsidR="003A0624" w:rsidRPr="00B82FE1" w:rsidRDefault="003A0624" w:rsidP="003A06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«Алгебра 7-9 класс»,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Бунимович Е.А., Кузнецова Л.В., Минаева С.С. и др.,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7315CABC" w14:textId="4DC56A5B" w:rsidR="003A0624" w:rsidRPr="00B82FE1" w:rsidRDefault="003A0624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«Алгебра в 3-х частях»,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Петерсон Л.Г., Абраров Д.Л., Чуткова Е.В., ООО БИНОМ. Лаборатория знаний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32E65B62" w14:textId="3FB8AA2F" w:rsidR="003A0624" w:rsidRPr="00B82FE1" w:rsidRDefault="003A0624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«Алгебра 7-9 классы»</w:t>
      </w:r>
      <w:r w:rsidR="00A644F3"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44F3"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 С.М., Потапов М.К., Решетников Н.Н. и др.,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2540936A" w14:textId="0E254C97" w:rsidR="00A644F3" w:rsidRPr="00B82FE1" w:rsidRDefault="00A644F3" w:rsidP="00A644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«Алгебра 7-9 классы»,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Макарычев Ю.Н., Миндюк Н.Г., Нешков К.И. и др./Под ред. Теляковского С.А.,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7E6EB86E" w14:textId="5A66BB1E" w:rsidR="00A644F3" w:rsidRPr="00B82FE1" w:rsidRDefault="00A644F3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«Алгебра и геометрия, 7-9 классы»,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 В.В., Никитин А.А., Белоносов В.С. и др./ Под ред. Козлова В.В. и Никитина А.А., ООО Русское слово-учебник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 г.</w:t>
      </w:r>
    </w:p>
    <w:p w14:paraId="4BA5DFF4" w14:textId="5DDF268B" w:rsidR="00A644F3" w:rsidRPr="00B82FE1" w:rsidRDefault="00A644F3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«Геометрия, 7-9 классы»,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Атанасян Л.С., Бутузов В.Ф., Кадомцев С.Б. и др., 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14:paraId="3800D7D6" w14:textId="42E4E316" w:rsidR="00A644F3" w:rsidRPr="00B82FE1" w:rsidRDefault="00A644F3" w:rsidP="00273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«Геометрия, 7-9 классы»,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Погорелов А.В.,</w:t>
      </w:r>
      <w:r w:rsidRPr="00B8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Издательство Просвещение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8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  <w:bookmarkStart w:id="0" w:name="_GoBack"/>
      <w:bookmarkEnd w:id="0"/>
    </w:p>
    <w:p w14:paraId="5333A616" w14:textId="77777777" w:rsidR="00273BF6" w:rsidRPr="00B82FE1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7775A0" w14:textId="1BD3BD68" w:rsidR="00273BF6" w:rsidRPr="00111730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математика 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(количество часов): </w:t>
      </w:r>
    </w:p>
    <w:p w14:paraId="24E880F3" w14:textId="25B132EB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B3362C">
        <w:rPr>
          <w:rFonts w:ascii="Times New Roman" w:hAnsi="Times New Roman"/>
          <w:sz w:val="24"/>
          <w:szCs w:val="24"/>
        </w:rPr>
        <w:t>5</w:t>
      </w:r>
      <w:r w:rsidRPr="00A33228">
        <w:rPr>
          <w:rFonts w:ascii="Times New Roman" w:hAnsi="Times New Roman"/>
          <w:sz w:val="24"/>
          <w:szCs w:val="24"/>
        </w:rPr>
        <w:t xml:space="preserve"> час</w:t>
      </w:r>
      <w:r w:rsidR="00B3362C">
        <w:rPr>
          <w:rFonts w:ascii="Times New Roman" w:hAnsi="Times New Roman"/>
          <w:sz w:val="24"/>
          <w:szCs w:val="24"/>
        </w:rPr>
        <w:t>ов</w:t>
      </w:r>
      <w:r w:rsidRPr="00A33228">
        <w:rPr>
          <w:rFonts w:ascii="Times New Roman" w:hAnsi="Times New Roman"/>
          <w:sz w:val="24"/>
          <w:szCs w:val="24"/>
        </w:rPr>
        <w:t xml:space="preserve"> в неделю, </w:t>
      </w:r>
      <w:r w:rsidR="00B3362C">
        <w:rPr>
          <w:rFonts w:ascii="Times New Roman" w:hAnsi="Times New Roman"/>
          <w:sz w:val="24"/>
          <w:szCs w:val="24"/>
        </w:rPr>
        <w:t>170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06A7ADA4" w14:textId="48F98105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33228">
        <w:rPr>
          <w:rFonts w:ascii="Times New Roman" w:hAnsi="Times New Roman"/>
          <w:sz w:val="24"/>
          <w:szCs w:val="24"/>
        </w:rPr>
        <w:t xml:space="preserve"> класс - </w:t>
      </w:r>
      <w:r w:rsidR="00B3362C">
        <w:rPr>
          <w:rFonts w:ascii="Times New Roman" w:hAnsi="Times New Roman"/>
          <w:sz w:val="24"/>
          <w:szCs w:val="24"/>
        </w:rPr>
        <w:t>5</w:t>
      </w:r>
      <w:r w:rsidRPr="00A33228">
        <w:rPr>
          <w:rFonts w:ascii="Times New Roman" w:hAnsi="Times New Roman"/>
          <w:sz w:val="24"/>
          <w:szCs w:val="24"/>
        </w:rPr>
        <w:t xml:space="preserve">  часа в неделю, </w:t>
      </w:r>
      <w:r w:rsidR="00B3362C">
        <w:rPr>
          <w:rFonts w:ascii="Times New Roman" w:hAnsi="Times New Roman"/>
          <w:sz w:val="24"/>
          <w:szCs w:val="24"/>
        </w:rPr>
        <w:t>170</w:t>
      </w:r>
      <w:r w:rsidRPr="00A33228">
        <w:rPr>
          <w:rFonts w:ascii="Times New Roman" w:hAnsi="Times New Roman"/>
          <w:sz w:val="24"/>
          <w:szCs w:val="24"/>
        </w:rPr>
        <w:t xml:space="preserve">  часов в год.</w:t>
      </w:r>
    </w:p>
    <w:p w14:paraId="6C31C43C" w14:textId="1210275F" w:rsidR="00273BF6" w:rsidRP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алгебра 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(количество часов): </w:t>
      </w:r>
    </w:p>
    <w:p w14:paraId="69BD2B5E" w14:textId="3F84BCA9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3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B3362C">
        <w:rPr>
          <w:rFonts w:ascii="Times New Roman" w:hAnsi="Times New Roman"/>
          <w:sz w:val="24"/>
          <w:szCs w:val="24"/>
        </w:rPr>
        <w:t>102</w:t>
      </w:r>
      <w:r w:rsidRPr="00A33228">
        <w:rPr>
          <w:rFonts w:ascii="Times New Roman" w:hAnsi="Times New Roman"/>
          <w:sz w:val="24"/>
          <w:szCs w:val="24"/>
        </w:rPr>
        <w:t xml:space="preserve"> час</w:t>
      </w:r>
      <w:r w:rsidR="00B3362C">
        <w:rPr>
          <w:rFonts w:ascii="Times New Roman" w:hAnsi="Times New Roman"/>
          <w:sz w:val="24"/>
          <w:szCs w:val="24"/>
        </w:rPr>
        <w:t>а</w:t>
      </w:r>
      <w:r w:rsidRPr="00A33228">
        <w:rPr>
          <w:rFonts w:ascii="Times New Roman" w:hAnsi="Times New Roman"/>
          <w:sz w:val="24"/>
          <w:szCs w:val="24"/>
        </w:rPr>
        <w:t xml:space="preserve"> в год.</w:t>
      </w:r>
    </w:p>
    <w:p w14:paraId="1935973B" w14:textId="447E9B30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273D1700" w14:textId="4BA4E2E1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6DA81EE2" w14:textId="442349DF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4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1</w:t>
      </w:r>
      <w:r w:rsidRPr="00A33228">
        <w:rPr>
          <w:rFonts w:ascii="Times New Roman" w:hAnsi="Times New Roman"/>
          <w:sz w:val="24"/>
          <w:szCs w:val="24"/>
        </w:rPr>
        <w:t>3</w:t>
      </w:r>
      <w:r w:rsidR="008874C7">
        <w:rPr>
          <w:rFonts w:ascii="Times New Roman" w:hAnsi="Times New Roman"/>
          <w:sz w:val="24"/>
          <w:szCs w:val="24"/>
        </w:rPr>
        <w:t>6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339C49C9" w14:textId="2A78D05B" w:rsidR="00273BF6" w:rsidRP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геометрия 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(количество часов): </w:t>
      </w:r>
    </w:p>
    <w:p w14:paraId="0DC7804C" w14:textId="378BB5EC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39919E64" w14:textId="6F878464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22763C0F" w14:textId="75118416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33228">
        <w:rPr>
          <w:rFonts w:ascii="Times New Roman" w:hAnsi="Times New Roman"/>
          <w:sz w:val="24"/>
          <w:szCs w:val="24"/>
        </w:rPr>
        <w:t xml:space="preserve"> класс – </w:t>
      </w:r>
      <w:r w:rsidR="008874C7">
        <w:rPr>
          <w:rFonts w:ascii="Times New Roman" w:hAnsi="Times New Roman"/>
          <w:sz w:val="24"/>
          <w:szCs w:val="24"/>
        </w:rPr>
        <w:t>2</w:t>
      </w:r>
      <w:r w:rsidRPr="00A33228">
        <w:rPr>
          <w:rFonts w:ascii="Times New Roman" w:hAnsi="Times New Roman"/>
          <w:sz w:val="24"/>
          <w:szCs w:val="24"/>
        </w:rPr>
        <w:t xml:space="preserve"> часа в неделю, </w:t>
      </w:r>
      <w:r w:rsidR="008874C7">
        <w:rPr>
          <w:rFonts w:ascii="Times New Roman" w:hAnsi="Times New Roman"/>
          <w:sz w:val="24"/>
          <w:szCs w:val="24"/>
        </w:rPr>
        <w:t>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14:paraId="2CEABF73" w14:textId="77777777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A33228">
        <w:rPr>
          <w:rFonts w:ascii="Times New Roman" w:hAnsi="Times New Roman"/>
          <w:sz w:val="24"/>
          <w:szCs w:val="24"/>
        </w:rPr>
        <w:t xml:space="preserve"> класс – 1 часа в неделю, 34 часов в год.</w:t>
      </w:r>
    </w:p>
    <w:p w14:paraId="44BF7ADD" w14:textId="6D46EE89" w:rsidR="00273BF6" w:rsidRP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вероятность и статистика </w:t>
      </w:r>
      <w:r w:rsidRPr="00111730">
        <w:rPr>
          <w:rFonts w:ascii="Times New Roman" w:hAnsi="Times New Roman"/>
          <w:b/>
          <w:bCs/>
          <w:sz w:val="24"/>
          <w:szCs w:val="24"/>
        </w:rPr>
        <w:t xml:space="preserve">(количество часов): </w:t>
      </w:r>
    </w:p>
    <w:p w14:paraId="00D95332" w14:textId="5539E2D9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3228">
        <w:rPr>
          <w:rFonts w:ascii="Times New Roman" w:hAnsi="Times New Roman"/>
          <w:sz w:val="24"/>
          <w:szCs w:val="24"/>
        </w:rPr>
        <w:t xml:space="preserve"> класс – 1 час в неделю, 34 часов в год.</w:t>
      </w:r>
    </w:p>
    <w:p w14:paraId="2C594FA6" w14:textId="28C07A06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33228">
        <w:rPr>
          <w:rFonts w:ascii="Times New Roman" w:hAnsi="Times New Roman"/>
          <w:sz w:val="24"/>
          <w:szCs w:val="24"/>
        </w:rPr>
        <w:t xml:space="preserve"> класс – 1 час в неделю, 34 часов в год.</w:t>
      </w:r>
    </w:p>
    <w:p w14:paraId="79516CC4" w14:textId="7B15EDD3" w:rsidR="00273BF6" w:rsidRPr="00A33228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33228">
        <w:rPr>
          <w:rFonts w:ascii="Times New Roman" w:hAnsi="Times New Roman"/>
          <w:sz w:val="24"/>
          <w:szCs w:val="24"/>
        </w:rPr>
        <w:t xml:space="preserve"> класс – 1 час в неделю, 34 часов в год.</w:t>
      </w:r>
    </w:p>
    <w:p w14:paraId="43C6A243" w14:textId="1351B9F5" w:rsidR="00273BF6" w:rsidRDefault="00273BF6" w:rsidP="00273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3228">
        <w:rPr>
          <w:rFonts w:ascii="Times New Roman" w:hAnsi="Times New Roman"/>
          <w:sz w:val="24"/>
          <w:szCs w:val="24"/>
        </w:rPr>
        <w:t xml:space="preserve"> класс – 1 час в неделю, 34 часов в год.</w:t>
      </w:r>
    </w:p>
    <w:p w14:paraId="37F7835B" w14:textId="77777777" w:rsidR="00273BF6" w:rsidRPr="00A33228" w:rsidRDefault="00273BF6" w:rsidP="00273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C429AC" w14:textId="7CF74F53" w:rsidR="00B3362C" w:rsidRDefault="00273BF6" w:rsidP="00B33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</w:t>
      </w:r>
      <w:r w:rsid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</w:t>
      </w:r>
      <w:r w:rsidR="00B3362C"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обеспечении овладения глухими обучающимися необходимым (определяемым стандартом) уровнем математической подготовки в единстве с развитием мышления и социальных компетенций</w:t>
      </w:r>
      <w:r w:rsid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362C"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AB1964" w14:textId="52B6023C" w:rsidR="00B3362C" w:rsidRPr="00B3362C" w:rsidRDefault="00B3362C" w:rsidP="00B33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57F748A" w14:textId="77777777" w:rsidR="00B3362C" w:rsidRPr="00B3362C" w:rsidRDefault="00B3362C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65A6AFCB" w14:textId="77777777" w:rsidR="00B3362C" w:rsidRPr="00B3362C" w:rsidRDefault="00B3362C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46B2DA88" w14:textId="77777777" w:rsidR="00B3362C" w:rsidRPr="00B3362C" w:rsidRDefault="00B3362C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4D4024D8" w14:textId="567680CD" w:rsidR="00273BF6" w:rsidRPr="00A33228" w:rsidRDefault="00B3362C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3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7D5064C3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10367FA2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овладение начальными навыками адаптации в динамично изменяющемся и развивающемся мире;</w:t>
      </w:r>
    </w:p>
    <w:p w14:paraId="15CB27D2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развитие мотивов учебной деятельности;</w:t>
      </w:r>
    </w:p>
    <w:p w14:paraId="2DC35F15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</w:r>
    </w:p>
    <w:p w14:paraId="5C064AA0" w14:textId="743FDBC2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развитие навыков сотрудничества со взрослыми и сверстниками в разных социальных ситуациях, умения не создавать конфликтов и находить решение в спорных ситуациях;</w:t>
      </w:r>
    </w:p>
    <w:p w14:paraId="7869D3EF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14:paraId="0EF462AD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освоение способов решения проблем творческого и поискового характера;</w:t>
      </w:r>
    </w:p>
    <w:p w14:paraId="507A3B39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7C3ED245" w14:textId="77777777" w:rsidR="002331CD" w:rsidRPr="00A3322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11595BC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041DF9BC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использование различных способов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</w:t>
      </w:r>
    </w:p>
    <w:p w14:paraId="0D0249C3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анализировать изображения, звуки, готовить свое выступление и выступать с аудио-, видео- и графическим сопровождением-;</w:t>
      </w:r>
    </w:p>
    <w:p w14:paraId="2BD4749D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 w14:paraId="108A7C69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 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BD385AA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готовность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CBB831A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  готовность конструктивно разрешать конфликты посредством учета интересов сторон и сотрудничества;</w:t>
      </w:r>
    </w:p>
    <w:p w14:paraId="70A16D0F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      овладение начальными сведениями о сущности и особенностях информационных объектов, процессов и явлений действительности;</w:t>
      </w:r>
    </w:p>
    <w:p w14:paraId="7BE1D8F3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     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224CCFE6" w14:textId="77777777" w:rsidR="002331CD" w:rsidRPr="000C14B8" w:rsidRDefault="002331CD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87970" w14:textId="28940098" w:rsidR="002331CD" w:rsidRPr="000C14B8" w:rsidRDefault="002331CD" w:rsidP="005E15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134360725"/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="00361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курса «Математика»</w:t>
      </w: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bookmarkEnd w:id="1"/>
    <w:p w14:paraId="77DC4185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>Числа и вычисления:</w:t>
      </w:r>
    </w:p>
    <w:p w14:paraId="57CA8945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з</w:t>
      </w:r>
      <w:r w:rsidRPr="00483404">
        <w:rPr>
          <w:rFonts w:ascii="Times New Roman" w:hAnsi="Times New Roman" w:cs="Times New Roman"/>
          <w:sz w:val="24"/>
          <w:szCs w:val="24"/>
        </w:rPr>
        <w:t>нать и понимать термины, связанные с различными видами чисел и способами их записи, переходить (если это возможно) от одной формы записи числа к другой;</w:t>
      </w:r>
    </w:p>
    <w:p w14:paraId="100102F2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</w:t>
      </w:r>
      <w:r w:rsidRPr="00483404">
        <w:rPr>
          <w:rFonts w:ascii="Times New Roman" w:hAnsi="Times New Roman" w:cs="Times New Roman"/>
          <w:sz w:val="24"/>
          <w:szCs w:val="24"/>
        </w:rPr>
        <w:t>равнивать и упорядочивать целые числа, обыкновенные и десятичные дроби, сравнивать числа одного и разных знаков;</w:t>
      </w:r>
    </w:p>
    <w:p w14:paraId="11DAC074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</w:t>
      </w:r>
      <w:r w:rsidRPr="00483404">
        <w:rPr>
          <w:rFonts w:ascii="Times New Roman" w:hAnsi="Times New Roman" w:cs="Times New Roman"/>
          <w:sz w:val="24"/>
          <w:szCs w:val="24"/>
        </w:rPr>
        <w:t>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</w:t>
      </w:r>
    </w:p>
    <w:p w14:paraId="1015E102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</w:t>
      </w:r>
      <w:r w:rsidRPr="00483404">
        <w:rPr>
          <w:rFonts w:ascii="Times New Roman" w:hAnsi="Times New Roman" w:cs="Times New Roman"/>
          <w:sz w:val="24"/>
          <w:szCs w:val="24"/>
        </w:rPr>
        <w:t>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</w:t>
      </w:r>
    </w:p>
    <w:p w14:paraId="3265CC6A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</w:t>
      </w:r>
      <w:r w:rsidRPr="00483404">
        <w:rPr>
          <w:rFonts w:ascii="Times New Roman" w:hAnsi="Times New Roman" w:cs="Times New Roman"/>
          <w:sz w:val="24"/>
          <w:szCs w:val="24"/>
        </w:rPr>
        <w:t>оотносить точку на координатной прямой с соответствующим ей числом и изображать числа точками на координатной прямой, находить модуль числа;</w:t>
      </w:r>
    </w:p>
    <w:p w14:paraId="065FCB50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</w:t>
      </w:r>
      <w:r w:rsidRPr="00483404">
        <w:rPr>
          <w:rFonts w:ascii="Times New Roman" w:hAnsi="Times New Roman" w:cs="Times New Roman"/>
          <w:sz w:val="24"/>
          <w:szCs w:val="24"/>
        </w:rPr>
        <w:t>оотносить точки в прямоугольной системе координат с координатами этой точки;</w:t>
      </w:r>
    </w:p>
    <w:p w14:paraId="24077682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о</w:t>
      </w:r>
      <w:r w:rsidRPr="00483404">
        <w:rPr>
          <w:rFonts w:ascii="Times New Roman" w:hAnsi="Times New Roman" w:cs="Times New Roman"/>
          <w:sz w:val="24"/>
          <w:szCs w:val="24"/>
        </w:rPr>
        <w:t>круглять целые числа и десятичные дроби, находить приближения чисел.</w:t>
      </w:r>
    </w:p>
    <w:p w14:paraId="4D5A26C7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>Числовые и буквенные выражения:</w:t>
      </w:r>
    </w:p>
    <w:p w14:paraId="72ED5C26" w14:textId="448CCF03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</w:t>
      </w: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ользоваться признаками делимости, раскладывать натуральные числа на простые множители;</w:t>
      </w:r>
    </w:p>
    <w:p w14:paraId="16F521AE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ользоваться масштабом, составлять пропорции и отношения;</w:t>
      </w:r>
    </w:p>
    <w:p w14:paraId="5519DE0F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</w:t>
      </w:r>
      <w:r w:rsidRPr="00483404">
        <w:rPr>
          <w:rFonts w:ascii="Times New Roman" w:hAnsi="Times New Roman" w:cs="Times New Roman"/>
          <w:sz w:val="24"/>
          <w:szCs w:val="24"/>
        </w:rPr>
        <w:t>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</w:t>
      </w:r>
    </w:p>
    <w:p w14:paraId="5C68DB16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н</w:t>
      </w:r>
      <w:r w:rsidRPr="00483404">
        <w:rPr>
          <w:rFonts w:ascii="Times New Roman" w:hAnsi="Times New Roman" w:cs="Times New Roman"/>
          <w:sz w:val="24"/>
          <w:szCs w:val="24"/>
        </w:rPr>
        <w:t>аходить неизвестный компонент равенства.</w:t>
      </w:r>
    </w:p>
    <w:p w14:paraId="3DA9BB93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>Решение текстовых задач:</w:t>
      </w:r>
    </w:p>
    <w:p w14:paraId="338DD56A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</w:t>
      </w:r>
      <w:r w:rsidRPr="00483404">
        <w:rPr>
          <w:rFonts w:ascii="Times New Roman" w:hAnsi="Times New Roman" w:cs="Times New Roman"/>
          <w:sz w:val="24"/>
          <w:szCs w:val="24"/>
        </w:rPr>
        <w:t>ешать многошаговые текстовые задачи арифметическим способом;</w:t>
      </w:r>
    </w:p>
    <w:p w14:paraId="63410345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</w:t>
      </w:r>
      <w:r w:rsidRPr="00483404">
        <w:rPr>
          <w:rFonts w:ascii="Times New Roman" w:hAnsi="Times New Roman" w:cs="Times New Roman"/>
          <w:sz w:val="24"/>
          <w:szCs w:val="24"/>
        </w:rPr>
        <w:t>ешать задачи, связанные с отношением, пропорциональностью величин, процентами; решать три основные задачи на дроби и проценты;</w:t>
      </w:r>
    </w:p>
    <w:p w14:paraId="50275E02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– р</w:t>
      </w:r>
      <w:r w:rsidRPr="00483404">
        <w:rPr>
          <w:rFonts w:ascii="Times New Roman" w:hAnsi="Times New Roman" w:cs="Times New Roman"/>
          <w:sz w:val="24"/>
          <w:szCs w:val="24"/>
        </w:rPr>
        <w:t>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</w:t>
      </w:r>
    </w:p>
    <w:p w14:paraId="114E5ACE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с</w:t>
      </w:r>
      <w:r w:rsidRPr="00483404">
        <w:rPr>
          <w:rFonts w:ascii="Times New Roman" w:hAnsi="Times New Roman" w:cs="Times New Roman"/>
          <w:sz w:val="24"/>
          <w:szCs w:val="24"/>
        </w:rPr>
        <w:t>оставлять буквенные выражения по условию задачи;</w:t>
      </w:r>
    </w:p>
    <w:p w14:paraId="05FE4FC8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</w:t>
      </w:r>
      <w:r w:rsidRPr="00483404">
        <w:rPr>
          <w:rFonts w:ascii="Times New Roman" w:hAnsi="Times New Roman" w:cs="Times New Roman"/>
          <w:sz w:val="24"/>
          <w:szCs w:val="24"/>
        </w:rPr>
        <w:t>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</w:t>
      </w:r>
    </w:p>
    <w:p w14:paraId="08474EF4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редставлять информацию с помощью таблиц, линейной и столбчатой диаграмм.</w:t>
      </w:r>
    </w:p>
    <w:p w14:paraId="32AC88F5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sz w:val="24"/>
          <w:szCs w:val="24"/>
        </w:rPr>
        <w:t>Наглядная геометрия:</w:t>
      </w:r>
    </w:p>
    <w:p w14:paraId="200F0030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фигур;</w:t>
      </w:r>
    </w:p>
    <w:p w14:paraId="7A86FB77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</w:t>
      </w:r>
      <w:r w:rsidRPr="00483404">
        <w:rPr>
          <w:rFonts w:ascii="Times New Roman" w:hAnsi="Times New Roman" w:cs="Times New Roman"/>
          <w:sz w:val="24"/>
          <w:szCs w:val="24"/>
        </w:rPr>
        <w:t>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</w:t>
      </w:r>
    </w:p>
    <w:p w14:paraId="2769EFC1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п</w:t>
      </w:r>
      <w:r w:rsidRPr="00483404">
        <w:rPr>
          <w:rFonts w:ascii="Times New Roman" w:hAnsi="Times New Roman" w:cs="Times New Roman"/>
          <w:sz w:val="24"/>
          <w:szCs w:val="24"/>
        </w:rPr>
        <w:t>ользоваться геометрическими понятиями: равенство фигур, симметрия; использовать терминологию, связанную с симметрией: ось симметрии, центр симметрии;</w:t>
      </w:r>
    </w:p>
    <w:p w14:paraId="261F8BC4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н</w:t>
      </w:r>
      <w:r w:rsidRPr="00483404">
        <w:rPr>
          <w:rFonts w:ascii="Times New Roman" w:hAnsi="Times New Roman" w:cs="Times New Roman"/>
          <w:sz w:val="24"/>
          <w:szCs w:val="24"/>
        </w:rPr>
        <w:t>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</w:t>
      </w:r>
    </w:p>
    <w:p w14:paraId="2341B113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</w:t>
      </w:r>
      <w:r w:rsidRPr="00483404">
        <w:rPr>
          <w:rFonts w:ascii="Times New Roman" w:hAnsi="Times New Roman" w:cs="Times New Roman"/>
          <w:sz w:val="24"/>
          <w:szCs w:val="24"/>
        </w:rPr>
        <w:t>ычислять длину ломаной, периметр многоугольника, пользоваться единицами измерения длины, выражать одни единицы измерения длины через другие;</w:t>
      </w:r>
    </w:p>
    <w:p w14:paraId="2A32FBB2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н</w:t>
      </w:r>
      <w:r w:rsidRPr="00483404">
        <w:rPr>
          <w:rFonts w:ascii="Times New Roman" w:hAnsi="Times New Roman" w:cs="Times New Roman"/>
          <w:sz w:val="24"/>
          <w:szCs w:val="24"/>
        </w:rPr>
        <w:t>аходить, используя чертёжные инструменты, расстояния: между двумя точками, от точки до прямой, длину пути на квадратной сетке;</w:t>
      </w:r>
    </w:p>
    <w:p w14:paraId="00EEB4AF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</w:t>
      </w:r>
      <w:r w:rsidRPr="00483404">
        <w:rPr>
          <w:rFonts w:ascii="Times New Roman" w:hAnsi="Times New Roman" w:cs="Times New Roman"/>
          <w:sz w:val="24"/>
          <w:szCs w:val="24"/>
        </w:rPr>
        <w:t>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</w:t>
      </w:r>
    </w:p>
    <w:p w14:paraId="609648F5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</w:t>
      </w:r>
      <w:r w:rsidRPr="00483404">
        <w:rPr>
          <w:rFonts w:ascii="Times New Roman" w:hAnsi="Times New Roman" w:cs="Times New Roman"/>
          <w:sz w:val="24"/>
          <w:szCs w:val="24"/>
        </w:rPr>
        <w:t>аспознавать на моделях и изображениях пирамиду, конус, цилиндр, использовать терминологию: вершина, ребро, грань, основание, развёртка;</w:t>
      </w:r>
    </w:p>
    <w:p w14:paraId="0079BF5E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и</w:t>
      </w:r>
      <w:r w:rsidRPr="00483404">
        <w:rPr>
          <w:rFonts w:ascii="Times New Roman" w:hAnsi="Times New Roman" w:cs="Times New Roman"/>
          <w:sz w:val="24"/>
          <w:szCs w:val="24"/>
        </w:rPr>
        <w:t>зображать на клетчатой бумаге прямоугольный параллелепипед;</w:t>
      </w:r>
    </w:p>
    <w:p w14:paraId="59AF285A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в</w:t>
      </w:r>
      <w:r w:rsidRPr="00483404">
        <w:rPr>
          <w:rFonts w:ascii="Times New Roman" w:hAnsi="Times New Roman" w:cs="Times New Roman"/>
          <w:sz w:val="24"/>
          <w:szCs w:val="24"/>
        </w:rPr>
        <w:t>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</w:t>
      </w:r>
    </w:p>
    <w:p w14:paraId="2FABEF2C" w14:textId="77777777" w:rsidR="00483404" w:rsidRPr="00483404" w:rsidRDefault="00483404" w:rsidP="00483404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4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р</w:t>
      </w:r>
      <w:r w:rsidRPr="00483404">
        <w:rPr>
          <w:rFonts w:ascii="Times New Roman" w:hAnsi="Times New Roman" w:cs="Times New Roman"/>
          <w:sz w:val="24"/>
          <w:szCs w:val="24"/>
        </w:rPr>
        <w:t>ешать несложные задачи на нахождение геометрических величин в практических ситуациях.</w:t>
      </w:r>
    </w:p>
    <w:p w14:paraId="2749D4BF" w14:textId="6AE8AE8A" w:rsidR="003615C6" w:rsidRPr="000C14B8" w:rsidRDefault="003615C6" w:rsidP="0036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курса «</w:t>
      </w:r>
      <w:r w:rsidR="00AB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</w:t>
      </w:r>
      <w:r w:rsidR="005E1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5D394D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вычисления:</w:t>
      </w:r>
    </w:p>
    <w:p w14:paraId="0102803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выполнять, сочетая устные и письменные приёмы, арифметические действия с рациональными числами;</w:t>
      </w:r>
    </w:p>
    <w:p w14:paraId="57FC50C2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дроби;</w:t>
      </w:r>
    </w:p>
    <w:p w14:paraId="05B2F979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</w:t>
      </w:r>
    </w:p>
    <w:p w14:paraId="3E19517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 и упорядочивать рациональные числа;</w:t>
      </w:r>
    </w:p>
    <w:p w14:paraId="6C5789D6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округлять числа;</w:t>
      </w:r>
    </w:p>
    <w:p w14:paraId="754FD2BF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прикидку и оценку результата вычислений, оценку значений числовых выражений;</w:t>
      </w:r>
    </w:p>
    <w:p w14:paraId="1254DAE8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действия со степенями с натуральными показателями;</w:t>
      </w:r>
    </w:p>
    <w:p w14:paraId="5C5EB0F3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признаки делимости, разложение на множители натуральных чисел;</w:t>
      </w:r>
    </w:p>
    <w:p w14:paraId="37B73CBC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0BA1C5B4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выражения:</w:t>
      </w:r>
    </w:p>
    <w:p w14:paraId="582A2FD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алгебраическую терминологию и символику, применять её в процессе освоения учебного материала;</w:t>
      </w:r>
    </w:p>
    <w:p w14:paraId="657AB78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значения буквенных выражений при заданных значениях переменных;</w:t>
      </w:r>
    </w:p>
    <w:p w14:paraId="2FDEACA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преобразования целого выражения в многочлен приведением подобных слагаемых, раскрытием скобок;</w:t>
      </w:r>
    </w:p>
    <w:p w14:paraId="0C914B06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умножение одночлена на многочлен и многочлена на многочлен, применять формулы квадрата суммы и квадрата разности;</w:t>
      </w:r>
    </w:p>
    <w:p w14:paraId="3CF7D0F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умножения;</w:t>
      </w:r>
    </w:p>
    <w:p w14:paraId="0A176407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преобразования многочленов для решения различных задач из математики, смежных предметов, из реальной практики;</w:t>
      </w:r>
    </w:p>
    <w:p w14:paraId="3E65160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свойства степеней с натуральными показателями для преобразования выражений.</w:t>
      </w:r>
    </w:p>
    <w:p w14:paraId="470B71FF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неравенства:</w:t>
      </w:r>
    </w:p>
    <w:p w14:paraId="1D2120D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уравнения;</w:t>
      </w:r>
    </w:p>
    <w:p w14:paraId="1AF5FD2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графические методы при решении линейных уравнений и их систем;</w:t>
      </w:r>
    </w:p>
    <w:p w14:paraId="69FE60BE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подбирать примеры пар чисел, являющихся решением линейного уравнения с двумя переменными;</w:t>
      </w:r>
    </w:p>
    <w:p w14:paraId="5ED2381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в координатной плоскости график линейного уравнения с двумя переменными; пользуясь графиком, приводить примеры решения уравнения;</w:t>
      </w:r>
    </w:p>
    <w:p w14:paraId="41BF50E8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системы двух линейных уравнений с двумя переменными, в том числе графически;</w:t>
      </w:r>
    </w:p>
    <w:p w14:paraId="638F99B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709D01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и графики. Функции</w:t>
      </w:r>
    </w:p>
    <w:p w14:paraId="6E81A3F3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координатной прямой изображать точки, соответствующие заданным координатам, лучи, отрезки, интервалы; записывать числовые промежутки на алгебраическом языке;</w:t>
      </w:r>
    </w:p>
    <w:p w14:paraId="7E7BA30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отмечать в координатной плоскости точки по заданным координатам; строить графики линейных функций. Строить график функции y = х;</w:t>
      </w:r>
    </w:p>
    <w:p w14:paraId="682B1AA3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работы;</w:t>
      </w:r>
    </w:p>
    <w:p w14:paraId="58A9D53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значение функции по значению её аргумента;</w:t>
      </w:r>
    </w:p>
    <w:p w14:paraId="0665EF23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30B0951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вычисления:</w:t>
      </w:r>
    </w:p>
    <w:p w14:paraId="015557E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прямой;</w:t>
      </w:r>
    </w:p>
    <w:p w14:paraId="4218D3C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корней;</w:t>
      </w:r>
    </w:p>
    <w:p w14:paraId="4D81B4B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записи больших и малых чисел с помощью десятичных дробей и степеней числа 10;</w:t>
      </w:r>
    </w:p>
    <w:p w14:paraId="03FDB41C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выражения:</w:t>
      </w:r>
    </w:p>
    <w:p w14:paraId="36F3466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понятие степени с целым показателем, выполнять преобразования выражений, содержащих степени с целым показателем;</w:t>
      </w:r>
    </w:p>
    <w:p w14:paraId="2DE19C8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433F24E9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раскладывать квадратный трёхчлен на множители;</w:t>
      </w:r>
    </w:p>
    <w:p w14:paraId="6877E31F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преобразования выражений для решения различных задач из математики, смежных предметов, из реальной практики.</w:t>
      </w:r>
    </w:p>
    <w:p w14:paraId="7253CEB4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неравенства:</w:t>
      </w:r>
    </w:p>
    <w:p w14:paraId="142DD2D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линейные, квадратные уравнения и рациональные уравнения, сводящиеся к ним, системы двух уравнений с двумя переменными;</w:t>
      </w:r>
    </w:p>
    <w:p w14:paraId="3CFD667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14:paraId="60514C4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</w:t>
      </w:r>
    </w:p>
    <w:p w14:paraId="29E75612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2ADDBF1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14:paraId="17F7B07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графику;</w:t>
      </w:r>
    </w:p>
    <w:p w14:paraId="14389A8C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графики элементарных функций вида y =\ \frac{k}{x}, y = x^2, y = x^3, y = \sqrtx, y = х; описывать свойства числовой функции по её графику.</w:t>
      </w:r>
    </w:p>
    <w:p w14:paraId="0794862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вычисления:</w:t>
      </w:r>
    </w:p>
    <w:p w14:paraId="67EC15EE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 и упорядочивать рациональные и иррациональные числа;</w:t>
      </w:r>
    </w:p>
    <w:p w14:paraId="67124465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с рациональными числами, сочетая устные и письменные приёмы, выполнять вычисления с иррациональными числами;</w:t>
      </w:r>
    </w:p>
    <w:p w14:paraId="42D6B6F9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значения степеней с целыми показателями и корней; вычислять значения числовых выражений;</w:t>
      </w:r>
    </w:p>
    <w:p w14:paraId="423657F5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округлять действительные числа, выполнять прикидку результата вычислений, оценку числовых выражений.</w:t>
      </w:r>
    </w:p>
    <w:p w14:paraId="39D9224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неравенства:</w:t>
      </w:r>
    </w:p>
    <w:p w14:paraId="5A03DFB1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линейные и квадратные уравнения, уравнения, сводящиеся к ним, простейшие дробно-рациональные уравнения;</w:t>
      </w:r>
    </w:p>
    <w:p w14:paraId="61A97F76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системы двух линейных уравнений с двумя переменными и системы двух уравнений, в которых одно уравнение не является линейным;</w:t>
      </w:r>
    </w:p>
    <w:p w14:paraId="3E8BBCD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текстовые задачи алгебраическим способом с помощью составления уравнения или системы двух уравнений с двумя переменными;</w:t>
      </w:r>
    </w:p>
    <w:p w14:paraId="11D952D0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14:paraId="594AB7F3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линейные неравенства, квадратные неравенства; изображать решение неравенств на числовой прямой, записывать решение с помощью символов;</w:t>
      </w:r>
    </w:p>
    <w:p w14:paraId="227FBC92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символов;</w:t>
      </w:r>
    </w:p>
    <w:p w14:paraId="4442B125" w14:textId="205E22C2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неравенства при решении различных задач.</w:t>
      </w:r>
    </w:p>
    <w:p w14:paraId="4D92C04B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14:paraId="11E7CDA6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функции изученных видов. Показывать схематически расположение на координатной плоскости графиков функций вида: y = kx, y = kx + b, y =\ \frac{k}{x}, y = ax^2 + bx + c, y = x^2, y = \sqrtx, y = х в зависимости от значений коэффициентов; описывать свойства функций;</w:t>
      </w:r>
    </w:p>
    <w:p w14:paraId="04C908F7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строить и изображать схематически графики квадратичных функций, описывать свойства квадратичных функций по их графикам;</w:t>
      </w:r>
    </w:p>
    <w:p w14:paraId="2F698CE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квадратичную функцию по формуле, приводить примеры квадратичных функций из реальной жизни, физики, геометрии;</w:t>
      </w:r>
    </w:p>
    <w:p w14:paraId="7F50257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прогрессии;</w:t>
      </w:r>
    </w:p>
    <w:p w14:paraId="40BAC12A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распознавать арифметическую и геометрическую прогрессии при разных способах задания;</w:t>
      </w:r>
    </w:p>
    <w:p w14:paraId="57914E3C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вычисления с использованием формул n-го члена арифметической и геометрической прогрессий, суммы первых n членов;</w:t>
      </w:r>
    </w:p>
    <w:p w14:paraId="7C7335CD" w14:textId="77777777" w:rsidR="00483404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изображать члены последовательности точками на координатной плоскости;</w:t>
      </w:r>
    </w:p>
    <w:p w14:paraId="05E27CDD" w14:textId="6AE3E9CA" w:rsidR="003615C6" w:rsidRPr="00483404" w:rsidRDefault="00483404" w:rsidP="00483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27DB1456" w14:textId="275A739A" w:rsidR="003615C6" w:rsidRPr="000C14B8" w:rsidRDefault="003615C6" w:rsidP="0036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курса «</w:t>
      </w:r>
      <w:r w:rsidR="00AB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7116B63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 </w:t>
      </w:r>
    </w:p>
    <w:p w14:paraId="62518057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Симметричные фигуры. Основные свойства осевой симметрии. Примеры симметрии в окружающем мире. </w:t>
      </w:r>
    </w:p>
    <w:p w14:paraId="6BB57F77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построения с помощью циркуля и линейки. </w:t>
      </w:r>
    </w:p>
    <w:p w14:paraId="2CE7EDB8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Треугольник. Высота, медиана, биссектриса, их свойства. Равнобедренный и равносторонний треугольники. Неравенство треугольника. </w:t>
      </w:r>
    </w:p>
    <w:p w14:paraId="58977E7D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и признаки равнобедренного треугольника. Признаки равенства треугольников. </w:t>
      </w:r>
    </w:p>
    <w:p w14:paraId="46DC68A9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и признаки параллельных прямых. Сумма углов треугольника. Внешние углы треугольника. </w:t>
      </w:r>
    </w:p>
    <w:p w14:paraId="10A800C7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18327C8E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3E11825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4D6824FF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193E4D25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14:paraId="062252E5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удвоения медианы. Центральная симметрия.</w:t>
      </w:r>
    </w:p>
    <w:p w14:paraId="6DD2D57C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Теорема Фалеса и теорема о пропорциональных отрезках. Средние линии треугольника и трапеции. Центр масс треугольника. </w:t>
      </w:r>
    </w:p>
    <w:p w14:paraId="4C54DC06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6E89B442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33D53F43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площадей треугольников и многоугольников на клетчатой бумаге.</w:t>
      </w:r>
    </w:p>
    <w:p w14:paraId="16E8CDC6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14:paraId="172C4C5F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14:paraId="197AA16B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108F5599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косинус, тангенс углов от 0 до 180°. Основное тригонометрическое тождество. Формулы приведения.</w:t>
      </w:r>
    </w:p>
    <w:p w14:paraId="65D38C3F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7FB83987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14:paraId="5983FEC8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37D2198C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0F7A5610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634450EB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5FA0572" w14:textId="2FC38F45" w:rsidR="003615C6" w:rsidRDefault="00AB1EAF" w:rsidP="0023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4A4CF3A0" w14:textId="2EB26409" w:rsidR="003615C6" w:rsidRPr="000C14B8" w:rsidRDefault="003615C6" w:rsidP="0036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курса «</w:t>
      </w:r>
      <w:r w:rsidR="00483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Вероятность и статистика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B117B45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8B2CBE6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E451B7C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C3C3138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9B2D3A9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данных в виде таблиц, диаграмм, графиков. </w:t>
      </w:r>
    </w:p>
    <w:p w14:paraId="4C6EB6A3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E61668D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09A8192D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98768EE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в виде таблиц, диаграмм, графиков.</w:t>
      </w:r>
    </w:p>
    <w:p w14:paraId="4AD14482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14:paraId="593E0518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8564C03" w14:textId="6C2AC7AF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комбинаторики. </w:t>
      </w:r>
    </w:p>
    <w:p w14:paraId="54F2F618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7D7DB93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7F0F5C9B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0B60AE15" w14:textId="77777777" w:rsidR="00AB1EAF" w:rsidRPr="00AB1EAF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17559BF6" w14:textId="17031434" w:rsidR="003615C6" w:rsidRPr="003615C6" w:rsidRDefault="00AB1EAF" w:rsidP="00AB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B189DFD" w14:textId="77777777" w:rsidR="002331CD" w:rsidRPr="000C14B8" w:rsidRDefault="002331CD" w:rsidP="0023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71DB0F" w14:textId="77777777" w:rsidR="002331CD" w:rsidRPr="000C14B8" w:rsidRDefault="002331CD" w:rsidP="002331CD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14:paraId="7CEDC91A" w14:textId="77777777" w:rsidR="002331CD" w:rsidRPr="000C14B8" w:rsidRDefault="002331CD" w:rsidP="002331CD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48F7FC" w14:textId="0FBA28D0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14:paraId="0F5E5D09" w14:textId="1EFA6E99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14:paraId="3223D79F" w14:textId="0C32444B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Виды контроля: входной, текущий контроль, тематический контроль, промежуточный контроль, итоговый.</w:t>
      </w:r>
    </w:p>
    <w:p w14:paraId="2413AED4" w14:textId="6B966558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14:paraId="2226BA1B" w14:textId="2FAE5127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 xml:space="preserve">Система оценки достижения </w:t>
      </w:r>
      <w:proofErr w:type="gramStart"/>
      <w:r w:rsidR="002331CD" w:rsidRPr="000C14B8">
        <w:rPr>
          <w:rFonts w:ascii="Times New Roman" w:hAnsi="Times New Roman"/>
          <w:sz w:val="24"/>
          <w:szCs w:val="24"/>
        </w:rPr>
        <w:t>планируемых  результатов</w:t>
      </w:r>
      <w:proofErr w:type="gramEnd"/>
      <w:r w:rsidR="002331CD" w:rsidRPr="000C14B8">
        <w:rPr>
          <w:rFonts w:ascii="Times New Roman" w:hAnsi="Times New Roman"/>
          <w:sz w:val="24"/>
          <w:szCs w:val="24"/>
        </w:rPr>
        <w:t xml:space="preserve">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</w:t>
      </w:r>
      <w:proofErr w:type="gramStart"/>
      <w:r w:rsidR="002331CD" w:rsidRPr="000C14B8">
        <w:rPr>
          <w:rFonts w:ascii="Times New Roman" w:hAnsi="Times New Roman"/>
          <w:sz w:val="24"/>
          <w:szCs w:val="24"/>
        </w:rPr>
        <w:t>»,  при</w:t>
      </w:r>
      <w:proofErr w:type="gramEnd"/>
      <w:r w:rsidR="002331CD" w:rsidRPr="000C14B8">
        <w:rPr>
          <w:rFonts w:ascii="Times New Roman" w:hAnsi="Times New Roman"/>
          <w:sz w:val="24"/>
          <w:szCs w:val="24"/>
        </w:rPr>
        <w:t xml:space="preserve"> котором фиксируется достижение опорного уровня и его превышение.</w:t>
      </w:r>
    </w:p>
    <w:p w14:paraId="42BE7566" w14:textId="3D3736CB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2331CD"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14:paraId="1FAAB0DC" w14:textId="01B2D5CB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14:paraId="724FA37D" w14:textId="24E4C056" w:rsidR="002331CD" w:rsidRPr="000C14B8" w:rsidRDefault="00B82FE1" w:rsidP="00B82FE1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31CD"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14:paraId="3BB54698" w14:textId="2D67AC79" w:rsidR="002331CD" w:rsidRPr="000C14B8" w:rsidRDefault="002331CD" w:rsidP="00273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9728E" w14:textId="77777777" w:rsidR="004E51C2" w:rsidRDefault="004E51C2"/>
    <w:sectPr w:rsidR="004E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A1"/>
    <w:rsid w:val="002331CD"/>
    <w:rsid w:val="00273BF6"/>
    <w:rsid w:val="003615C6"/>
    <w:rsid w:val="003A0624"/>
    <w:rsid w:val="00483404"/>
    <w:rsid w:val="004E51C2"/>
    <w:rsid w:val="005E15A1"/>
    <w:rsid w:val="008874C7"/>
    <w:rsid w:val="00A644F3"/>
    <w:rsid w:val="00AB1EAF"/>
    <w:rsid w:val="00AC79A1"/>
    <w:rsid w:val="00B3362C"/>
    <w:rsid w:val="00B82FE1"/>
    <w:rsid w:val="00F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021"/>
  <w15:chartTrackingRefBased/>
  <w15:docId w15:val="{AFF3A202-8589-44E3-A30A-412519C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BF6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No Spacing"/>
    <w:uiPriority w:val="1"/>
    <w:qFormat/>
    <w:rsid w:val="00233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2023-05-07T10:21:00Z</dcterms:created>
  <dcterms:modified xsi:type="dcterms:W3CDTF">2023-05-08T14:04:00Z</dcterms:modified>
</cp:coreProperties>
</file>